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FD" w:rsidRDefault="00E02673" w:rsidP="00AD176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EF0BFD">
        <w:rPr>
          <w:rStyle w:val="c2"/>
          <w:b/>
          <w:bCs/>
          <w:sz w:val="28"/>
          <w:szCs w:val="28"/>
        </w:rPr>
        <w:t>Рекомендации  по заучиванию стихотворени</w:t>
      </w:r>
      <w:r w:rsidR="00EF0BFD" w:rsidRPr="00EF0BFD">
        <w:rPr>
          <w:rStyle w:val="c2"/>
          <w:b/>
          <w:bCs/>
          <w:sz w:val="28"/>
          <w:szCs w:val="28"/>
        </w:rPr>
        <w:t>й</w:t>
      </w:r>
      <w:r w:rsidRPr="00EF0BFD">
        <w:rPr>
          <w:rStyle w:val="c2"/>
          <w:b/>
          <w:bCs/>
          <w:sz w:val="28"/>
          <w:szCs w:val="28"/>
        </w:rPr>
        <w:t xml:space="preserve"> учащимися </w:t>
      </w:r>
    </w:p>
    <w:p w:rsidR="005930ED" w:rsidRPr="005930ED" w:rsidRDefault="00E02673" w:rsidP="005930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sz w:val="28"/>
          <w:szCs w:val="28"/>
        </w:rPr>
      </w:pPr>
      <w:r w:rsidRPr="00EF0BFD">
        <w:rPr>
          <w:rStyle w:val="c2"/>
          <w:b/>
          <w:bCs/>
          <w:sz w:val="28"/>
          <w:szCs w:val="28"/>
        </w:rPr>
        <w:t>с умственной отсталостью (интеллектуальными нарушениями)</w:t>
      </w:r>
    </w:p>
    <w:p w:rsidR="00E02673" w:rsidRDefault="005930ED" w:rsidP="00AD176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  <w:r w:rsidRPr="005930ED">
        <w:rPr>
          <w:rStyle w:val="c2"/>
          <w:bCs/>
          <w:sz w:val="28"/>
          <w:szCs w:val="28"/>
        </w:rPr>
        <w:t>(из опыта работы)</w:t>
      </w:r>
    </w:p>
    <w:p w:rsidR="005930ED" w:rsidRPr="005930ED" w:rsidRDefault="005930ED" w:rsidP="00AD176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  <w:bookmarkStart w:id="0" w:name="_GoBack"/>
      <w:bookmarkEnd w:id="0"/>
    </w:p>
    <w:p w:rsidR="00E02673" w:rsidRPr="00A767DA" w:rsidRDefault="00E02673" w:rsidP="00A767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7DA">
        <w:rPr>
          <w:rFonts w:ascii="Times New Roman" w:hAnsi="Times New Roman" w:cs="Times New Roman"/>
          <w:sz w:val="28"/>
          <w:szCs w:val="28"/>
        </w:rPr>
        <w:t>Основные процессы памяти (запоминание, сохранение, воспроизведение) у умственно отсталых детей имеют свои специфические особенности, так как формируются в условиях аномального развития.</w:t>
      </w:r>
    </w:p>
    <w:p w:rsidR="00E02673" w:rsidRPr="00A767DA" w:rsidRDefault="00E02673" w:rsidP="00A767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7DA">
        <w:rPr>
          <w:rFonts w:ascii="Times New Roman" w:hAnsi="Times New Roman" w:cs="Times New Roman"/>
          <w:sz w:val="28"/>
          <w:szCs w:val="28"/>
        </w:rPr>
        <w:t>Лучше всего такие дети запоминают внешние, иногда случайные зрительно воспринимаемые признаки. Причем наиболее полно, точно и прочно запоминаются реальные объекты, менее успешно – их изображения и еще с более низким результатом слова, их обозначающие</w:t>
      </w:r>
    </w:p>
    <w:p w:rsidR="00E02673" w:rsidRPr="00A767DA" w:rsidRDefault="00E02673" w:rsidP="00A767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7DA">
        <w:rPr>
          <w:rFonts w:ascii="Times New Roman" w:hAnsi="Times New Roman" w:cs="Times New Roman"/>
          <w:sz w:val="28"/>
          <w:szCs w:val="28"/>
        </w:rPr>
        <w:t>Наибольшие трудности вызывает воспроизведение словесного материала. Воспроизводимые тексты сжаты, непоследовательны, фрагментарны, содержат неточности, пропуски, замены, привнесения. Следует также отметить недостаточный объем воспроизводимого материала. Необходимо указать и на такую особенность памяти этих детей, как </w:t>
      </w:r>
      <w:r w:rsidRPr="00A767DA">
        <w:rPr>
          <w:rStyle w:val="a6"/>
          <w:rFonts w:ascii="Times New Roman" w:hAnsi="Times New Roman" w:cs="Times New Roman"/>
          <w:b w:val="0"/>
          <w:sz w:val="28"/>
          <w:szCs w:val="28"/>
        </w:rPr>
        <w:t>эпизодическая забывчивость</w:t>
      </w:r>
      <w:r w:rsidRPr="00A767DA">
        <w:rPr>
          <w:rFonts w:ascii="Times New Roman" w:hAnsi="Times New Roman" w:cs="Times New Roman"/>
          <w:b/>
          <w:sz w:val="28"/>
          <w:szCs w:val="28"/>
        </w:rPr>
        <w:t>.</w:t>
      </w:r>
      <w:r w:rsidRPr="00A767DA">
        <w:rPr>
          <w:rFonts w:ascii="Times New Roman" w:hAnsi="Times New Roman" w:cs="Times New Roman"/>
          <w:sz w:val="28"/>
          <w:szCs w:val="28"/>
        </w:rPr>
        <w:t xml:space="preserve"> Она связана с переутомлением нервной системы из-за ее общей слабости.</w:t>
      </w:r>
    </w:p>
    <w:p w:rsidR="00A767DA" w:rsidRPr="00A767DA" w:rsidRDefault="00A767DA" w:rsidP="00A767DA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767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Самый классический прием для развития и тренировки памят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– </w:t>
      </w:r>
      <w:r w:rsidRPr="00A767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 заучи</w:t>
      </w:r>
      <w:r w:rsidRPr="00A767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вание стихотворений. В школе с умственно отсталыми детьми заучивание сти</w:t>
      </w:r>
      <w:r w:rsidRPr="00A767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хотворений предусмотрено программой по чтению и развитию речи. В зависимости от возрастных особенностей детей предусмотрен объем стихотвор</w:t>
      </w:r>
      <w:r w:rsidRPr="00A767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текстов, сложность их воспроизведения и понимания, количество стихотво</w:t>
      </w:r>
      <w:r w:rsidRPr="00A767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рений. Как показывает практика, умственно отсталому ребенку выучить стихотворение чрезвычайно сложно.</w:t>
      </w:r>
    </w:p>
    <w:p w:rsidR="00A767DA" w:rsidRPr="00A767DA" w:rsidRDefault="00A767DA" w:rsidP="00A767DA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767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Хочу поделиться своим опытом работы по коррекции памяти учащихся с умственной отсталостью (интеллектуальными нарушениями) на примере изучения и подготовке к заучиванию стихотворения «Ветер» М. Исаковского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7 классе</w:t>
      </w:r>
      <w:r w:rsidRPr="00A767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767DA" w:rsidRDefault="00A767DA" w:rsidP="00A767DA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767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Первое знакомство со стихотворением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чинаем с прочтения заголовка.</w:t>
      </w:r>
    </w:p>
    <w:p w:rsidR="00A767DA" w:rsidRDefault="00A767DA" w:rsidP="00EF0BFD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Ветер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… </w:t>
      </w:r>
      <w:r w:rsidRPr="00EF0BF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</w:t>
      </w:r>
      <w:proofErr w:type="gramEnd"/>
      <w:r w:rsidRPr="00EF0BF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акие ассоциации вызывает это слово? Каким бывает ветер? Больше плохого или хорошего мы можем сказать о ветре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 – такие вопросы задаю учащимся. Делаем вывод, что ветер вызывает не очень приятные ассоциации, ветер разрушает, он сильный</w:t>
      </w:r>
      <w:r w:rsidR="00EF0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 не очень нравится, когда дует ветер.</w:t>
      </w:r>
      <w:r w:rsidR="00EF0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после знакомства со стихотворением, возможно, наше мнение о ветре изменится.</w:t>
      </w:r>
    </w:p>
    <w:p w:rsidR="00EF0BFD" w:rsidRDefault="00A767DA" w:rsidP="00A767DA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Выразительно читаю стихотворение 2 раза. Первый раз – для общего впечатления, понимания смысла, а также для развития слухового внимания и памяти</w:t>
      </w:r>
      <w:r w:rsidR="00EF0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учебники с текстом стихотворения при этом закрыты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F0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Перед вторым прочтением прошу учащихся определить непонятные, малознакомые  для них слова (во время второго прочтения учащиеся следят за текстом по учебнику). </w:t>
      </w:r>
    </w:p>
    <w:p w:rsidR="00EF0BFD" w:rsidRDefault="00EF0BFD" w:rsidP="00A767DA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Далее проводится словарная работа – разбираем значения незнакомых слов: «пожурил», «вперегонку», уточняем значения мало употребляемых/неупотребляемых учащимися слов: «калитка», «бодро». Уделяю внимание фонетической стороне некоторых слов, поскольку дети с умственной отсталостью часто «проглатывают», искажают слоги, окончания слов, неправильно ставят ударение. Такая работа позволяет активизировать, обогатить словарный запас учащихся, способствует чёткости произнесения слов и их окончаний. </w:t>
      </w:r>
    </w:p>
    <w:p w:rsidR="00EF0BFD" w:rsidRDefault="00EF0BFD" w:rsidP="00A767DA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Следующий этап – чтение стихотворения учащимися самостоятельно вслух, по очереди, по одной строфе. Допущенные при чтении ошибки в словах тут же исправляются.</w:t>
      </w:r>
    </w:p>
    <w:p w:rsidR="00EF0BFD" w:rsidRDefault="00EF0BFD" w:rsidP="00A767DA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Далее проводится анализ самого текста. Учащиеся отвечают на вопросы: </w:t>
      </w:r>
      <w:r w:rsidRPr="00EF0BF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«Какими словами/глаголами автор передал действие ветра?», «Эти глаголы характеризуют ветер как явление природы или говорят о нём как о живом человеке?», «На кого похож ветер своими поступками?», «Можно ли бояться такого ветра?».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Делаем вывод, что ветер может быть и совсем не страшным, а похожим на озорного, весёлого подростка.</w:t>
      </w:r>
    </w:p>
    <w:p w:rsidR="00EF0BFD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B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этом можно было остановиться и дать задание на дом: выучить стихотворение наизусть. </w:t>
      </w:r>
      <w:r w:rsidRPr="00EF0BFD">
        <w:rPr>
          <w:rFonts w:ascii="Times New Roman" w:hAnsi="Times New Roman" w:cs="Times New Roman"/>
          <w:sz w:val="28"/>
          <w:szCs w:val="28"/>
        </w:rPr>
        <w:t>Но практика показывает, что большинство детей</w:t>
      </w:r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из-за низкой мотивации, особенностей памяти</w:t>
      </w:r>
      <w:r w:rsidRPr="00EF0B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0BFD">
        <w:rPr>
          <w:rFonts w:ascii="Times New Roman" w:hAnsi="Times New Roman" w:cs="Times New Roman"/>
          <w:sz w:val="28"/>
          <w:szCs w:val="28"/>
        </w:rPr>
        <w:t>в силу своих психофизиологических особенностей, не способны выучить стихотворе</w:t>
      </w:r>
      <w:r w:rsidRPr="00EF0BFD">
        <w:rPr>
          <w:rFonts w:ascii="Times New Roman" w:hAnsi="Times New Roman" w:cs="Times New Roman"/>
          <w:sz w:val="28"/>
          <w:szCs w:val="28"/>
        </w:rPr>
        <w:softHyphen/>
        <w:t>ние наизусть даже после длительной работы над стихотворным текстом.</w:t>
      </w:r>
    </w:p>
    <w:p w:rsidR="00EF0BFD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продолжается работа над стихотворением, а именно над тем, чтобы слова, смысл, сам образ ветра-озорника отложился в памяти учащихся.</w:t>
      </w:r>
    </w:p>
    <w:p w:rsidR="00EF0BFD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эффективных приёмов по заучиванию стихотворений делает это занятие увлекательным и даже весёлым. Учащимся он очень нравится.</w:t>
      </w:r>
    </w:p>
    <w:p w:rsidR="00EF0BFD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учим стихотворение с движением, жестами, если нужно, то и с мимикой. Всё делаем вместе с учащимися, проговаривая строки стихотворения.</w:t>
      </w:r>
    </w:p>
    <w:p w:rsidR="00EF0BFD" w:rsidRPr="00EF0BFD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BFD">
        <w:rPr>
          <w:rFonts w:ascii="Times New Roman" w:hAnsi="Times New Roman" w:cs="Times New Roman"/>
          <w:sz w:val="28"/>
          <w:szCs w:val="28"/>
          <w:u w:val="single"/>
        </w:rPr>
        <w:t>1 строфа:</w:t>
      </w:r>
    </w:p>
    <w:p w:rsidR="00EF0BFD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 строки: </w:t>
      </w:r>
      <w:r w:rsidRPr="00EF0BFD">
        <w:rPr>
          <w:rFonts w:ascii="Times New Roman" w:hAnsi="Times New Roman" w:cs="Times New Roman"/>
          <w:i/>
          <w:sz w:val="28"/>
          <w:szCs w:val="28"/>
        </w:rPr>
        <w:t>Осторожно ветер</w:t>
      </w:r>
      <w:proofErr w:type="gramStart"/>
      <w:r w:rsidRPr="00EF0BFD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EF0BFD">
        <w:rPr>
          <w:rFonts w:ascii="Times New Roman" w:hAnsi="Times New Roman" w:cs="Times New Roman"/>
          <w:i/>
          <w:sz w:val="28"/>
          <w:szCs w:val="28"/>
        </w:rPr>
        <w:t>з калитки вышел,</w:t>
      </w:r>
      <w:r>
        <w:rPr>
          <w:rFonts w:ascii="Times New Roman" w:hAnsi="Times New Roman" w:cs="Times New Roman"/>
          <w:sz w:val="28"/>
          <w:szCs w:val="28"/>
        </w:rPr>
        <w:t xml:space="preserve"> (стоим, делаем осторожный шаг, мимикой показываем осторожность).</w:t>
      </w:r>
    </w:p>
    <w:p w:rsidR="00EF0BFD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строка: </w:t>
      </w:r>
      <w:r w:rsidRPr="00EF0BFD">
        <w:rPr>
          <w:rFonts w:ascii="Times New Roman" w:hAnsi="Times New Roman" w:cs="Times New Roman"/>
          <w:i/>
          <w:sz w:val="28"/>
          <w:szCs w:val="28"/>
        </w:rPr>
        <w:t>Постучал в окошко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EF0BFD">
        <w:rPr>
          <w:rFonts w:ascii="Times New Roman" w:hAnsi="Times New Roman" w:cs="Times New Roman"/>
          <w:sz w:val="28"/>
          <w:szCs w:val="28"/>
        </w:rPr>
        <w:t>тучим кулаком в воображаемое окно,</w:t>
      </w:r>
      <w:r>
        <w:rPr>
          <w:rFonts w:ascii="Times New Roman" w:hAnsi="Times New Roman" w:cs="Times New Roman"/>
          <w:sz w:val="28"/>
          <w:szCs w:val="28"/>
        </w:rPr>
        <w:t xml:space="preserve"> мимикой показываем уже не осторожность, а начало веселья).</w:t>
      </w:r>
    </w:p>
    <w:p w:rsidR="00EF0BFD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строка: </w:t>
      </w:r>
      <w:r w:rsidRPr="00EF0BFD">
        <w:rPr>
          <w:rFonts w:ascii="Times New Roman" w:hAnsi="Times New Roman" w:cs="Times New Roman"/>
          <w:i/>
          <w:sz w:val="28"/>
          <w:szCs w:val="28"/>
        </w:rPr>
        <w:t>Пробежал по крыше;</w:t>
      </w:r>
      <w:r>
        <w:rPr>
          <w:rFonts w:ascii="Times New Roman" w:hAnsi="Times New Roman" w:cs="Times New Roman"/>
          <w:sz w:val="28"/>
          <w:szCs w:val="28"/>
        </w:rPr>
        <w:t xml:space="preserve"> (бежим на месте, на лице – озорство).</w:t>
      </w:r>
    </w:p>
    <w:p w:rsidR="00EF0BFD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BFD">
        <w:rPr>
          <w:rFonts w:ascii="Times New Roman" w:hAnsi="Times New Roman" w:cs="Times New Roman"/>
          <w:sz w:val="28"/>
          <w:szCs w:val="28"/>
          <w:u w:val="single"/>
        </w:rPr>
        <w:t>2 строфа:</w:t>
      </w:r>
    </w:p>
    <w:p w:rsidR="00EF0BFD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BFD">
        <w:rPr>
          <w:rFonts w:ascii="Times New Roman" w:hAnsi="Times New Roman" w:cs="Times New Roman"/>
          <w:sz w:val="28"/>
          <w:szCs w:val="28"/>
        </w:rPr>
        <w:t xml:space="preserve">1, 2 строки: </w:t>
      </w:r>
      <w:r w:rsidRPr="00EF0BFD">
        <w:rPr>
          <w:rFonts w:ascii="Times New Roman" w:hAnsi="Times New Roman" w:cs="Times New Roman"/>
          <w:i/>
          <w:sz w:val="28"/>
          <w:szCs w:val="28"/>
        </w:rPr>
        <w:t>Поиграл немного Ветками черёмух</w:t>
      </w:r>
      <w:r>
        <w:rPr>
          <w:rFonts w:ascii="Times New Roman" w:hAnsi="Times New Roman" w:cs="Times New Roman"/>
          <w:sz w:val="28"/>
          <w:szCs w:val="28"/>
        </w:rPr>
        <w:t xml:space="preserve"> (ветки черёмух – наши руки, дуем на них, перебирая пальцами).</w:t>
      </w:r>
    </w:p>
    <w:p w:rsidR="00EF0BFD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4 строки: </w:t>
      </w:r>
      <w:r w:rsidRPr="00EF0BFD">
        <w:rPr>
          <w:rFonts w:ascii="Times New Roman" w:hAnsi="Times New Roman" w:cs="Times New Roman"/>
          <w:i/>
          <w:sz w:val="28"/>
          <w:szCs w:val="28"/>
        </w:rPr>
        <w:t>Пожурил за что-то Воробьёв знакомых</w:t>
      </w:r>
      <w:r>
        <w:rPr>
          <w:rFonts w:ascii="Times New Roman" w:hAnsi="Times New Roman" w:cs="Times New Roman"/>
          <w:sz w:val="28"/>
          <w:szCs w:val="28"/>
        </w:rPr>
        <w:t xml:space="preserve"> (погрозили пальцем воображаемым воробьям, продолжая улыбаться).</w:t>
      </w:r>
    </w:p>
    <w:p w:rsidR="00EF0BFD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строфа:</w:t>
      </w:r>
    </w:p>
    <w:p w:rsidR="00EF0BFD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 строки: </w:t>
      </w:r>
      <w:r w:rsidRPr="00EF0BFD">
        <w:rPr>
          <w:rFonts w:ascii="Times New Roman" w:hAnsi="Times New Roman" w:cs="Times New Roman"/>
          <w:i/>
          <w:sz w:val="28"/>
          <w:szCs w:val="28"/>
        </w:rPr>
        <w:t>И, расправив бодро Молодые крылья</w:t>
      </w:r>
      <w:r>
        <w:rPr>
          <w:rFonts w:ascii="Times New Roman" w:hAnsi="Times New Roman" w:cs="Times New Roman"/>
          <w:sz w:val="28"/>
          <w:szCs w:val="28"/>
        </w:rPr>
        <w:t xml:space="preserve"> (разводим руки в стороны, подняв подбородок вверх).</w:t>
      </w:r>
    </w:p>
    <w:p w:rsidR="00A767DA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4 строки: </w:t>
      </w:r>
      <w:r w:rsidRPr="00EF0BFD">
        <w:rPr>
          <w:rFonts w:ascii="Times New Roman" w:hAnsi="Times New Roman" w:cs="Times New Roman"/>
          <w:i/>
          <w:sz w:val="28"/>
          <w:szCs w:val="28"/>
        </w:rPr>
        <w:t>Полетел куда-то Вперегонку с пылью</w:t>
      </w:r>
      <w:proofErr w:type="gramStart"/>
      <w:r w:rsidRPr="00EF0BF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етим» разведёнными руками).   </w:t>
      </w:r>
    </w:p>
    <w:p w:rsidR="00EF0BFD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BFD">
        <w:rPr>
          <w:rFonts w:ascii="Times New Roman" w:hAnsi="Times New Roman" w:cs="Times New Roman"/>
          <w:sz w:val="28"/>
          <w:szCs w:val="28"/>
        </w:rPr>
        <w:t xml:space="preserve">Такой прием </w:t>
      </w:r>
      <w:r>
        <w:rPr>
          <w:rFonts w:ascii="Times New Roman" w:hAnsi="Times New Roman" w:cs="Times New Roman"/>
          <w:sz w:val="28"/>
          <w:szCs w:val="28"/>
        </w:rPr>
        <w:t>(с 2-х, 3-х кратным повтором) развивает у детей дви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гательную </w:t>
      </w:r>
      <w:r w:rsidRPr="00EF0BFD">
        <w:rPr>
          <w:rFonts w:ascii="Times New Roman" w:hAnsi="Times New Roman" w:cs="Times New Roman"/>
          <w:sz w:val="28"/>
          <w:szCs w:val="28"/>
        </w:rPr>
        <w:t>память, формирует ассоциативные связи слов и фраз с движениями, помогает при заучивании и последующем воспроизведении стихо</w:t>
      </w:r>
      <w:r w:rsidRPr="00EF0BFD">
        <w:rPr>
          <w:rFonts w:ascii="Times New Roman" w:hAnsi="Times New Roman" w:cs="Times New Roman"/>
          <w:sz w:val="28"/>
          <w:szCs w:val="28"/>
        </w:rPr>
        <w:softHyphen/>
        <w:t>творного текста.</w:t>
      </w:r>
    </w:p>
    <w:p w:rsidR="00EF0BFD" w:rsidRPr="00EF0BFD" w:rsidRDefault="00EF0BFD" w:rsidP="00EF0BF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Ещё один приём, не менее эмоциональный, – использование элементов мнемотехники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мнемокартинок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), т.к. без опоры</w:t>
      </w:r>
      <w:r w:rsidRPr="00EF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наглядность коррекционная работа с умственно отсталыми детьми невозможна.  К.Д. Ушинский писал: «Детская природа ясно требует наглядности. Учите ребенка каким-нибудь пяти неизвестным ему словам, и он будет долго и напрасно мучиться над ними; но свяжите с картинками двадцать таких слов и – ребенок усвоит их налету».</w:t>
      </w:r>
    </w:p>
    <w:p w:rsidR="00EF0BFD" w:rsidRDefault="00EF0BFD" w:rsidP="00EF0B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ассоциативным связям между изображениями предметов и понятиями словарный запас умственно отсталых детей пополняется новыми словами,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заучивании стихотворного текста,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EF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легче  запомнить слова стихотворения, связав их с конкретной картинкой. Именно использование приёма мнемотехники помогает детям с тяжёлыми нарушениями учить стихи наизусть.</w:t>
      </w:r>
    </w:p>
    <w:p w:rsidR="00EF0BFD" w:rsidRDefault="00EF0BFD" w:rsidP="00EF0B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использовании данного приёма цветные картинки могут быть распечатаны</w:t>
      </w:r>
    </w:p>
    <w:p w:rsidR="00EF0BFD" w:rsidRDefault="00EF0BFD" w:rsidP="00EF0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729387"/>
            <wp:effectExtent l="0" t="0" r="0" b="4445"/>
            <wp:docPr id="1" name="Рисунок 1" descr="C:\Users\Коррекционная\Desktop\Аттестация\Аттестация моя\Y_c7QzZ0i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онная\Desktop\Аттестация\Аттестация моя\Y_c7QzZ0iu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2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2601" cy="1666123"/>
            <wp:effectExtent l="0" t="0" r="6350" b="0"/>
            <wp:docPr id="2" name="Рисунок 2" descr="C:\Users\Коррекционная\Desktop\Аттестация\Аттестация моя\2-kalitka-dlya-zabora-vidy-i-i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рекционная\Desktop\Аттестация\Аттестация моя\2-kalitka-dlya-zabora-vidy-i-id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93" cy="166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5961" cy="1662621"/>
            <wp:effectExtent l="0" t="0" r="0" b="0"/>
            <wp:docPr id="3" name="Рисунок 3" descr="C:\Users\Коррекционная\Desktop\Аттестация\Аттестация моя\old-wooden-windows-120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рекционная\Desktop\Аттестация\Аттестация моя\old-wooden-windows-1208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65" cy="166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FD" w:rsidRDefault="00EF0BFD" w:rsidP="00EF0B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FD" w:rsidRDefault="00EF0BFD" w:rsidP="00EF0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254886"/>
            <wp:effectExtent l="0" t="0" r="0" b="2540"/>
            <wp:docPr id="4" name="Рисунок 4" descr="C:\Users\Коррекционная\Desktop\Аттестация\Аттестация моя\черепица-мягкая-шингл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ррекционная\Desktop\Аттестация\Аттестация моя\черепица-мягкая-шингла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11" cy="125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1271587"/>
            <wp:effectExtent l="0" t="0" r="0" b="5080"/>
            <wp:docPr id="5" name="Рисунок 5" descr="C:\Users\Коррекционная\Desktop\Аттестация\Аттестация моя\0cd880738b5afdf2644ac43b87d0--materialy-dlya-tvorchestva-tsvety-cheremuhi-dlya-sborov-dly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ррекционная\Desktop\Аттестация\Аттестация моя\0cd880738b5afdf2644ac43b87d0--materialy-dlya-tvorchestva-tsvety-cheremuhi-dlya-sborov-dlya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45" cy="127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EA95D" wp14:editId="3414403C">
            <wp:extent cx="1904711" cy="1257109"/>
            <wp:effectExtent l="0" t="0" r="635" b="635"/>
            <wp:docPr id="6" name="Рисунок 6" descr="C:\Users\Коррекционная\Desktop\Аттестация\Аттестация моя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ррекционная\Desktop\Аттестация\Аттестация моя\scale_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05" cy="125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FD" w:rsidRDefault="00EF0BFD" w:rsidP="00EF0B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FD" w:rsidRDefault="00EF0BFD" w:rsidP="00EF0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303526"/>
            <wp:effectExtent l="0" t="0" r="0" b="0"/>
            <wp:docPr id="7" name="Рисунок 7" descr="C:\Users\Коррекционная\Desktop\nature-bird-cloud-sky-sunlight-wind-atmosphere-cumulus-clouds-freezing-meteorological-phenomenon-atmosphere-of-earth-geological-phenomenon-121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ррекционная\Desktop\nature-bird-cloud-sky-sunlight-wind-atmosphere-cumulus-clouds-freezing-meteorological-phenomenon-atmosphere-of-earth-geological-phenomenon-12118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68" cy="130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314411"/>
            <wp:effectExtent l="0" t="0" r="0" b="635"/>
            <wp:docPr id="8" name="Рисунок 8" descr="C:\Users\Коррекционная\Desktop\Аттестация\Аттестация моя\usgs.miller.dust.storm.milford.img_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ррекционная\Desktop\Аттестация\Аттестация моя\usgs.miller.dust.storm.milford.img_46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64" cy="13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FD" w:rsidRDefault="00EF0BFD" w:rsidP="00EF0B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FD" w:rsidRDefault="00EF0BFD" w:rsidP="00EF0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показаны в виде презентации (Приложение 1).</w:t>
      </w:r>
    </w:p>
    <w:p w:rsidR="00EF0BFD" w:rsidRDefault="00EF0BFD" w:rsidP="00EF0B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 определённую картинку, учащиеся сами находят подходящую строку (строки) стихотворения, сначала вразброс, затем читают стихотворение целиком, а затем и воспроизводят его по памяти, опираясь на картинки.</w:t>
      </w:r>
    </w:p>
    <w:p w:rsidR="005930ED" w:rsidRDefault="005930ED" w:rsidP="00EF0B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такого урока: некоторые учащиеся уже готовы рассказать стихотворение наизусть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мнемокартикам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просто, по памяти. Меньшая часть учащихся, повторив дома, рассказывают стихотворение на следующем уроке.</w:t>
      </w:r>
    </w:p>
    <w:p w:rsidR="00EF0BFD" w:rsidRDefault="00EF0BFD" w:rsidP="00EF0B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Приёмов по разучиванию стихотворений с умственно отсталыми учащимися много. Каждый педагог выбирает их, исходя из собственного опыта, технических возможностей организации учебного процесса, психофизических особенностей  конкретных учащихся.</w:t>
      </w:r>
    </w:p>
    <w:p w:rsidR="00EF0BFD" w:rsidRPr="00EF0BFD" w:rsidRDefault="00EF0BFD" w:rsidP="00EF0BF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BFD">
        <w:rPr>
          <w:rFonts w:ascii="Times New Roman" w:hAnsi="Times New Roman" w:cs="Times New Roman"/>
          <w:sz w:val="28"/>
          <w:szCs w:val="28"/>
        </w:rPr>
        <w:t>Целенаправленная коррекционная работа по развитию памяти на уроках чтения</w:t>
      </w:r>
      <w:r w:rsidR="005930ED">
        <w:rPr>
          <w:rFonts w:ascii="Times New Roman" w:hAnsi="Times New Roman" w:cs="Times New Roman"/>
          <w:sz w:val="28"/>
          <w:szCs w:val="28"/>
        </w:rPr>
        <w:t xml:space="preserve"> и развития речи </w:t>
      </w:r>
      <w:r w:rsidRPr="00EF0BFD">
        <w:rPr>
          <w:rFonts w:ascii="Times New Roman" w:hAnsi="Times New Roman" w:cs="Times New Roman"/>
          <w:sz w:val="28"/>
          <w:szCs w:val="28"/>
        </w:rPr>
        <w:t xml:space="preserve"> за счет многократных модифицированных повторений,</w:t>
      </w:r>
      <w:r w:rsidR="005930ED">
        <w:rPr>
          <w:rFonts w:ascii="Times New Roman" w:hAnsi="Times New Roman" w:cs="Times New Roman"/>
          <w:sz w:val="28"/>
          <w:szCs w:val="28"/>
        </w:rPr>
        <w:t xml:space="preserve"> с использованием приёмов, создающих у учащихся положительный эмоциональный настрой, несомненно,</w:t>
      </w:r>
      <w:r w:rsidRPr="00EF0BFD">
        <w:rPr>
          <w:rFonts w:ascii="Times New Roman" w:hAnsi="Times New Roman" w:cs="Times New Roman"/>
          <w:sz w:val="28"/>
          <w:szCs w:val="28"/>
        </w:rPr>
        <w:t xml:space="preserve"> повышает учебную мотивацию детей с ум</w:t>
      </w:r>
      <w:r w:rsidRPr="00EF0BFD">
        <w:rPr>
          <w:rFonts w:ascii="Times New Roman" w:hAnsi="Times New Roman" w:cs="Times New Roman"/>
          <w:sz w:val="28"/>
          <w:szCs w:val="28"/>
        </w:rPr>
        <w:softHyphen/>
        <w:t>ственной отсталостью.</w:t>
      </w:r>
    </w:p>
    <w:p w:rsidR="005930ED" w:rsidRDefault="00EF0BFD" w:rsidP="00EF0B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BFD" w:rsidRDefault="005930ED" w:rsidP="00EF0B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Интернет-ресурсы:</w:t>
      </w:r>
    </w:p>
    <w:p w:rsidR="007364C4" w:rsidRPr="005930ED" w:rsidRDefault="005930ED" w:rsidP="005930ED">
      <w:pPr>
        <w:pStyle w:val="a5"/>
        <w:spacing w:before="0" w:beforeAutospacing="0" w:after="0" w:afterAutospacing="0"/>
        <w:ind w:right="150"/>
      </w:pPr>
      <w:r w:rsidRPr="005930ED">
        <w:t xml:space="preserve">1. </w:t>
      </w:r>
      <w:hyperlink r:id="rId13" w:history="1">
        <w:r w:rsidR="00A767DA" w:rsidRPr="005930ED">
          <w:rPr>
            <w:rStyle w:val="a7"/>
          </w:rPr>
          <w:t>https://helpiks.org/8-8726.html</w:t>
        </w:r>
      </w:hyperlink>
    </w:p>
    <w:p w:rsidR="00A767DA" w:rsidRDefault="005930ED" w:rsidP="005930ED">
      <w:pPr>
        <w:rPr>
          <w:rFonts w:ascii="Times New Roman" w:hAnsi="Times New Roman" w:cs="Times New Roman"/>
          <w:sz w:val="28"/>
          <w:szCs w:val="28"/>
        </w:rPr>
      </w:pPr>
      <w:r w:rsidRPr="005930ED">
        <w:rPr>
          <w:rFonts w:ascii="Times New Roman" w:hAnsi="Times New Roman" w:cs="Times New Roman"/>
          <w:sz w:val="24"/>
          <w:szCs w:val="24"/>
        </w:rPr>
        <w:t xml:space="preserve">2. </w:t>
      </w:r>
      <w:hyperlink r:id="rId14" w:history="1">
        <w:r w:rsidR="00A767DA" w:rsidRPr="005930ED">
          <w:rPr>
            <w:rStyle w:val="a7"/>
            <w:rFonts w:ascii="Times New Roman" w:hAnsi="Times New Roman" w:cs="Times New Roman"/>
            <w:sz w:val="24"/>
            <w:szCs w:val="24"/>
          </w:rPr>
          <w:t>https://cyberleninka.ru/article/n/priemy-korrektsii-pamyati-umstvenno-otstalyh-obuchayuschihsya-v-protsesse-razuchivaniya-stihotvoreniy/viewer</w:t>
        </w:r>
      </w:hyperlink>
    </w:p>
    <w:p w:rsidR="00A767DA" w:rsidRPr="00A767DA" w:rsidRDefault="005930ED" w:rsidP="006F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взяты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Интернет-источников.</w:t>
      </w:r>
    </w:p>
    <w:sectPr w:rsidR="00A767DA" w:rsidRPr="00A767DA" w:rsidSect="005930ED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C6"/>
    <w:rsid w:val="005930ED"/>
    <w:rsid w:val="00664FEB"/>
    <w:rsid w:val="006F1616"/>
    <w:rsid w:val="007364C4"/>
    <w:rsid w:val="008461C6"/>
    <w:rsid w:val="0092698D"/>
    <w:rsid w:val="00A767DA"/>
    <w:rsid w:val="00AD1763"/>
    <w:rsid w:val="00B24CB7"/>
    <w:rsid w:val="00C743B6"/>
    <w:rsid w:val="00E02673"/>
    <w:rsid w:val="00E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C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D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1763"/>
  </w:style>
  <w:style w:type="paragraph" w:customStyle="1" w:styleId="c3">
    <w:name w:val="c3"/>
    <w:basedOn w:val="a"/>
    <w:rsid w:val="00AD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1763"/>
  </w:style>
  <w:style w:type="paragraph" w:customStyle="1" w:styleId="c7">
    <w:name w:val="c7"/>
    <w:basedOn w:val="a"/>
    <w:rsid w:val="00AD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D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0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2673"/>
    <w:rPr>
      <w:b/>
      <w:bCs/>
    </w:rPr>
  </w:style>
  <w:style w:type="character" w:styleId="a7">
    <w:name w:val="Hyperlink"/>
    <w:basedOn w:val="a0"/>
    <w:uiPriority w:val="99"/>
    <w:unhideWhenUsed/>
    <w:rsid w:val="00A767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A76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67DA"/>
    <w:pPr>
      <w:widowControl w:val="0"/>
      <w:shd w:val="clear" w:color="auto" w:fill="FFFFFF"/>
      <w:spacing w:before="18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A76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C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D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1763"/>
  </w:style>
  <w:style w:type="paragraph" w:customStyle="1" w:styleId="c3">
    <w:name w:val="c3"/>
    <w:basedOn w:val="a"/>
    <w:rsid w:val="00AD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1763"/>
  </w:style>
  <w:style w:type="paragraph" w:customStyle="1" w:styleId="c7">
    <w:name w:val="c7"/>
    <w:basedOn w:val="a"/>
    <w:rsid w:val="00AD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D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0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2673"/>
    <w:rPr>
      <w:b/>
      <w:bCs/>
    </w:rPr>
  </w:style>
  <w:style w:type="character" w:styleId="a7">
    <w:name w:val="Hyperlink"/>
    <w:basedOn w:val="a0"/>
    <w:uiPriority w:val="99"/>
    <w:unhideWhenUsed/>
    <w:rsid w:val="00A767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A76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67DA"/>
    <w:pPr>
      <w:widowControl w:val="0"/>
      <w:shd w:val="clear" w:color="auto" w:fill="FFFFFF"/>
      <w:spacing w:before="18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A76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helpiks.org/8-872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cyberleninka.ru/article/n/priemy-korrektsii-pamyati-umstvenno-otstalyh-obuchayuschihsya-v-protsesse-razuchivaniya-stihotvoreniy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Коррекционная</dc:creator>
  <cp:lastModifiedBy>Коррекционная</cp:lastModifiedBy>
  <cp:revision>6</cp:revision>
  <cp:lastPrinted>2021-02-16T09:56:00Z</cp:lastPrinted>
  <dcterms:created xsi:type="dcterms:W3CDTF">2021-03-19T07:41:00Z</dcterms:created>
  <dcterms:modified xsi:type="dcterms:W3CDTF">2021-03-25T08:39:00Z</dcterms:modified>
</cp:coreProperties>
</file>