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14" w:rsidRPr="007660DB" w:rsidRDefault="007660DB" w:rsidP="00526673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 w:rsidRPr="007660D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Памятка для родителей «</w:t>
      </w:r>
      <w:r w:rsidR="003D3914" w:rsidRPr="007660D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Профилактика уходов из дома и бродяжничества среди детей и подростков</w:t>
      </w:r>
      <w:r w:rsidRPr="007660DB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»</w:t>
      </w:r>
    </w:p>
    <w:p w:rsidR="003D3914" w:rsidRPr="00526673" w:rsidRDefault="003D3914" w:rsidP="003D39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noProof/>
          <w:color w:val="9D9562"/>
          <w:sz w:val="24"/>
          <w:szCs w:val="24"/>
          <w:lang w:eastAsia="ru-RU"/>
        </w:rPr>
        <w:drawing>
          <wp:inline distT="0" distB="0" distL="0" distR="0">
            <wp:extent cx="1150620" cy="803910"/>
            <wp:effectExtent l="19050" t="0" r="0" b="0"/>
            <wp:docPr id="1" name="Рисунок 1" descr="Профилактика уходов из дома и бродяжничества  среди детей и подростков 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уходов из дома и бродяжничества  среди детей и подростков 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14" w:rsidRPr="00526673" w:rsidRDefault="003D3914" w:rsidP="007660D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Чаще всего поводом уйти из дома становится игнорирование потребностей ребёнка, в основе которого лежит отсутствие взаимопонимания с родителями. В основном, уходят подростки 10-17 лет.</w:t>
      </w:r>
    </w:p>
    <w:p w:rsidR="003D3914" w:rsidRPr="00526673" w:rsidRDefault="003D3914" w:rsidP="007660D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</w:t>
      </w:r>
    </w:p>
    <w:p w:rsidR="003D3914" w:rsidRPr="00526673" w:rsidRDefault="003D3914" w:rsidP="007660D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Родители, не забывайте о потребностях своих детей, которые они не всегда могут или умеют удовлетворить конструктивным способом.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b/>
          <w:bCs/>
          <w:color w:val="191810"/>
          <w:sz w:val="24"/>
          <w:szCs w:val="24"/>
          <w:lang w:eastAsia="ru-RU"/>
        </w:rPr>
        <w:t>ЧТОБЫ ИЗБЕЖАТЬ НЕНУЖНЫХ КОНФЛИКТОВ И УХОДА ДЕТЕЙ ИЗ ДОМА, СТАРАЙТЕСЬ СОБЛЮДАТЬ СЛЕДУЮЩИЕ ПРАВИЛА: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lastRenderedPageBreak/>
        <w:t> - Если кто-то жалуется на поведение вашего сына или дочери, не спешите сразу наказывать детей, выясните мотивы их поступков.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 Выбирайте наказание, адекватное проступку.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 Не наказывайте ребенка из-за того, что у вас плохое настроение или «для профилактики».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 Будьте внимательны и справедливы к своим детям, решайте вместе их проблемы, и тогда ваш ребенок вряд ли убежит из дома.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Когда ребенок начинает взрослеть, наша любовь к нему должна приобрести другую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 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 xml:space="preserve"> Это значит, что директивный стиль взаимоотношений типа «как я сказал, так и будет», можно «с почестями </w:t>
      </w: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lastRenderedPageBreak/>
        <w:t>похоронить». Важно предоставлять информацию и факты, а выводы подросток будет делать сам. Многие «капризы» подростков можно понять и принять, если знать особенности их поведения.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 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 «крышу» для общения со сверстниками. И тогда дом для детей станет самым притягательным местом.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  Никогда не угрожайте подростку, что выгоните его из дома, если он сделает что-то не так. 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  Старайтесь вместе решать, как проводить досуг. Если свободное время заполнить интересными и полезными занятиями, многие проблемы будут решены.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  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адрес.</w:t>
      </w:r>
    </w:p>
    <w:p w:rsid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lastRenderedPageBreak/>
        <w:t> - Стимулируйте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 «драйва»), преодоления собственного страха. Конечно, переживание подобного полезного «драйва» легко найти в спорте. Кроме того, в спорте можно разрядить социально приемлемым способом накопившееся напряжение.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Научите ребенка мечтать и пробовать свои силы, помогать в достижениях. Создайте ситуацию успеха.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- Развивайте лидерские качества, уверенность ребёнка в себе.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- Развивайте в ребёнке творческие способности.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- Научите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 Развивайте в ребёнке физическую силу.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- Развивайте в ребёнке умение общаться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-Обращайте внимание на неотвратимость ответственности за любое свое решение и каждый поступок.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lastRenderedPageBreak/>
        <w:t> -Научите ребёнка самоанализу своих желаний и выборов: «Для чего я это делаю?»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- Научите подростка не агрессивному и в то же время уверенному отстаиванию своего мнения, умению сказать нет.</w:t>
      </w:r>
    </w:p>
    <w:p w:rsidR="003D3914" w:rsidRPr="007660DB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660DB">
        <w:rPr>
          <w:rFonts w:ascii="Times New Roman" w:eastAsia="Times New Roman" w:hAnsi="Times New Roman" w:cs="Times New Roman"/>
          <w:b/>
          <w:color w:val="191810"/>
          <w:sz w:val="28"/>
          <w:szCs w:val="28"/>
          <w:lang w:eastAsia="ru-RU"/>
        </w:rPr>
        <w:t> </w:t>
      </w:r>
      <w:r w:rsidRPr="007660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</w:t>
      </w:r>
      <w:r w:rsidRPr="007660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ОМНИТЕ!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Дети очень хорошо чувствуют ложь взрослых, и непоследовательность родителей принимается ими за образец поведения.</w:t>
      </w:r>
    </w:p>
    <w:p w:rsidR="003D3914" w:rsidRPr="007660DB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660D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делать, если подросток уже ушел из дома или такая ситуация повторяется из раза в раз.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</w:t>
      </w: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 Не пытайтесь решить проблему силовыми методами.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  Некоторые родители, боясь очередного побега, прячут вещи подростка, запирают его в квартире и т. д. В этом возрасте очень сильно развито стремление к противоречию. Поэтом</w:t>
      </w:r>
      <w:proofErr w:type="gramStart"/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у«</w:t>
      </w:r>
      <w:proofErr w:type="gramEnd"/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драконовские» меры могут только усилить желание подростка вырваться из дома.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 Необходимо проанализировать, почему сыну или дочери было неуютно с вами.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  Быть может, что-то изменилось в отношениях взрослых? Тогда стоит подумать, как оградить подростка от своих взрослых проблем.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lastRenderedPageBreak/>
        <w:t>  Уход ребёнка из дома, ситуация действительно нестандартная, поэтому вам может потребоваться помощь психолога. Хорошо, если вы найдете «узкого» специалиста, который не первый год работает с детьми и подростками, убегающими из дома или склонных к бродяжничеству. И, конечно, замечательно, если на прием к нему вы придете вместе с ребенком.</w:t>
      </w:r>
    </w:p>
    <w:p w:rsidR="003D3914" w:rsidRPr="00526673" w:rsidRDefault="003D3914" w:rsidP="003D39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  Не пытайтесь заманить ребенка в кабинет психотерапевта обманом.</w:t>
      </w:r>
    </w:p>
    <w:p w:rsidR="003D3914" w:rsidRPr="00526673" w:rsidRDefault="003D3914" w:rsidP="003D39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</w:pPr>
      <w:r w:rsidRPr="00526673">
        <w:rPr>
          <w:rFonts w:ascii="Times New Roman" w:eastAsia="Times New Roman" w:hAnsi="Times New Roman" w:cs="Times New Roman"/>
          <w:color w:val="191810"/>
          <w:sz w:val="24"/>
          <w:szCs w:val="24"/>
          <w:lang w:eastAsia="ru-RU"/>
        </w:rPr>
        <w:t> </w:t>
      </w:r>
    </w:p>
    <w:p w:rsidR="00E365A7" w:rsidRPr="00526673" w:rsidRDefault="00E365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65A7" w:rsidRPr="00526673" w:rsidSect="007660DB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914"/>
    <w:rsid w:val="00283312"/>
    <w:rsid w:val="00363FA1"/>
    <w:rsid w:val="003D3914"/>
    <w:rsid w:val="00526673"/>
    <w:rsid w:val="007660DB"/>
    <w:rsid w:val="00E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A7"/>
  </w:style>
  <w:style w:type="paragraph" w:styleId="1">
    <w:name w:val="heading 1"/>
    <w:basedOn w:val="a"/>
    <w:link w:val="10"/>
    <w:uiPriority w:val="9"/>
    <w:qFormat/>
    <w:rsid w:val="003D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3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3914"/>
    <w:rPr>
      <w:color w:val="0000FF"/>
      <w:u w:val="single"/>
    </w:rPr>
  </w:style>
  <w:style w:type="character" w:customStyle="1" w:styleId="elementhandle">
    <w:name w:val="element_handle"/>
    <w:basedOn w:val="a0"/>
    <w:rsid w:val="003D3914"/>
  </w:style>
  <w:style w:type="paragraph" w:styleId="a4">
    <w:name w:val="Normal (Web)"/>
    <w:basedOn w:val="a"/>
    <w:uiPriority w:val="99"/>
    <w:semiHidden/>
    <w:unhideWhenUsed/>
    <w:rsid w:val="003D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3914"/>
    <w:rPr>
      <w:b/>
      <w:bCs/>
    </w:rPr>
  </w:style>
  <w:style w:type="character" w:customStyle="1" w:styleId="apple-converted-space">
    <w:name w:val="apple-converted-space"/>
    <w:basedOn w:val="a0"/>
    <w:rsid w:val="003D3914"/>
  </w:style>
  <w:style w:type="paragraph" w:styleId="a6">
    <w:name w:val="Balloon Text"/>
    <w:basedOn w:val="a"/>
    <w:link w:val="a7"/>
    <w:uiPriority w:val="99"/>
    <w:semiHidden/>
    <w:unhideWhenUsed/>
    <w:rsid w:val="003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689">
                  <w:marLeft w:val="0"/>
                  <w:marRight w:val="3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mel-ggspc.guo.by/uploads/b1/s/10/940/image/0/253/medium_br.jpg?t=14138260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4448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2017-02-14T12:21:00Z</dcterms:created>
  <dcterms:modified xsi:type="dcterms:W3CDTF">2020-09-25T08:51:00Z</dcterms:modified>
</cp:coreProperties>
</file>